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BC" w:rsidRPr="002D0A53" w:rsidRDefault="002D0A53" w:rsidP="002D0A53">
      <w:pPr>
        <w:pStyle w:val="1"/>
        <w:jc w:val="center"/>
        <w:rPr>
          <w:rFonts w:ascii="Times New Roman" w:hAnsi="Times New Roman" w:cs="Times New Roman"/>
          <w:b w:val="0"/>
        </w:rPr>
      </w:pPr>
      <w:r w:rsidRPr="002D0A53">
        <w:rPr>
          <w:rFonts w:ascii="Times New Roman" w:hAnsi="Times New Roman" w:cs="Times New Roman"/>
          <w:b w:val="0"/>
          <w:color w:val="000000" w:themeColor="text1"/>
          <w:lang w:val="kk-KZ"/>
        </w:rPr>
        <w:t>К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азахский</w:t>
      </w:r>
      <w:proofErr w:type="spellEnd"/>
      <w:r w:rsidRPr="002D0A53">
        <w:rPr>
          <w:rFonts w:ascii="Times New Roman" w:hAnsi="Times New Roman" w:cs="Times New Roman"/>
          <w:b w:val="0"/>
          <w:color w:val="000000" w:themeColor="text1"/>
        </w:rPr>
        <w:t xml:space="preserve"> Национальный университет имени аль-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Фараби</w:t>
      </w:r>
      <w:proofErr w:type="spellEnd"/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Ф</w:t>
      </w:r>
      <w:r w:rsidR="005C1DBC" w:rsidRPr="002D0A53">
        <w:rPr>
          <w:sz w:val="28"/>
          <w:szCs w:val="28"/>
        </w:rPr>
        <w:t>акультет философии и политологии</w:t>
      </w:r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К</w:t>
      </w:r>
      <w:r w:rsidR="005C1DBC" w:rsidRPr="002D0A53">
        <w:rPr>
          <w:sz w:val="28"/>
          <w:szCs w:val="28"/>
        </w:rPr>
        <w:t xml:space="preserve">афедра </w:t>
      </w:r>
      <w:r w:rsidRPr="002D0A53">
        <w:rPr>
          <w:sz w:val="28"/>
          <w:szCs w:val="28"/>
        </w:rPr>
        <w:t>общей и прикладной</w:t>
      </w:r>
      <w:r w:rsidR="005C1DBC" w:rsidRPr="002D0A53">
        <w:rPr>
          <w:sz w:val="28"/>
          <w:szCs w:val="28"/>
        </w:rPr>
        <w:t xml:space="preserve"> психологии</w:t>
      </w:r>
    </w:p>
    <w:p w:rsidR="005C1DBC" w:rsidRPr="002D0A53" w:rsidRDefault="005C1DBC" w:rsidP="00937C74">
      <w:pPr>
        <w:jc w:val="center"/>
        <w:rPr>
          <w:sz w:val="28"/>
          <w:szCs w:val="28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Default="005C1DBC" w:rsidP="00937C74">
      <w:pPr>
        <w:jc w:val="right"/>
        <w:rPr>
          <w:sz w:val="24"/>
          <w:szCs w:val="24"/>
        </w:rPr>
      </w:pPr>
    </w:p>
    <w:p w:rsidR="00811ECE" w:rsidRDefault="00811ECE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Pr="00F832AC" w:rsidRDefault="0035770C" w:rsidP="0035770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 w:eastAsia="en-US"/>
        </w:rPr>
        <w:t>1</w:t>
      </w:r>
      <w:r w:rsidRPr="00F832AC">
        <w:rPr>
          <w:b/>
          <w:sz w:val="24"/>
          <w:szCs w:val="24"/>
          <w:lang w:val="kk-KZ" w:eastAsia="en-US"/>
        </w:rPr>
        <w:t xml:space="preserve"> КУРС </w:t>
      </w:r>
      <w:r w:rsidRPr="00F832AC">
        <w:rPr>
          <w:b/>
          <w:bCs/>
          <w:sz w:val="24"/>
          <w:szCs w:val="24"/>
          <w:lang w:val="kk-KZ"/>
        </w:rPr>
        <w:t xml:space="preserve">«6B03107 - ПСИХОЛОГИЯ» </w:t>
      </w:r>
    </w:p>
    <w:p w:rsidR="0035770C" w:rsidRPr="00F832AC" w:rsidRDefault="0035770C" w:rsidP="0035770C">
      <w:pPr>
        <w:jc w:val="center"/>
        <w:rPr>
          <w:b/>
          <w:sz w:val="24"/>
          <w:szCs w:val="24"/>
          <w:lang w:val="kk-KZ" w:eastAsia="en-US"/>
        </w:rPr>
      </w:pPr>
      <w:r w:rsidRPr="00F832AC">
        <w:rPr>
          <w:b/>
          <w:sz w:val="24"/>
          <w:szCs w:val="24"/>
          <w:lang w:val="kk-KZ" w:eastAsia="en-US"/>
        </w:rPr>
        <w:t xml:space="preserve">2020-2021 </w:t>
      </w:r>
      <w:r>
        <w:rPr>
          <w:b/>
          <w:sz w:val="24"/>
          <w:szCs w:val="24"/>
          <w:lang w:val="kk-KZ" w:eastAsia="en-US"/>
        </w:rPr>
        <w:t>УЧЕБНЫЕ ГОДЫ , ОСЕННИЙ СЕМЕСТР</w:t>
      </w:r>
      <w:r w:rsidRPr="00F832AC">
        <w:rPr>
          <w:b/>
          <w:sz w:val="24"/>
          <w:szCs w:val="24"/>
          <w:lang w:val="kk-KZ" w:eastAsia="en-US"/>
        </w:rPr>
        <w:t xml:space="preserve"> </w:t>
      </w:r>
    </w:p>
    <w:p w:rsidR="0035770C" w:rsidRPr="00F832AC" w:rsidRDefault="0035770C" w:rsidP="0035770C">
      <w:pPr>
        <w:tabs>
          <w:tab w:val="center" w:pos="4677"/>
          <w:tab w:val="left" w:pos="7380"/>
        </w:tabs>
        <w:jc w:val="center"/>
        <w:rPr>
          <w:b/>
          <w:sz w:val="24"/>
          <w:szCs w:val="24"/>
          <w:lang w:val="kk-KZ"/>
        </w:rPr>
      </w:pPr>
      <w:r w:rsidRPr="00F832AC">
        <w:rPr>
          <w:b/>
          <w:sz w:val="24"/>
          <w:szCs w:val="24"/>
          <w:lang w:val="kk-KZ"/>
        </w:rPr>
        <w:t>КРЕДИТ САНЫ-5</w:t>
      </w:r>
    </w:p>
    <w:p w:rsidR="0035770C" w:rsidRPr="00937C74" w:rsidRDefault="0035770C" w:rsidP="00357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ИТОГОВЫЕ </w:t>
      </w:r>
      <w:r w:rsidRPr="00937C74">
        <w:rPr>
          <w:b/>
          <w:sz w:val="24"/>
          <w:szCs w:val="24"/>
        </w:rPr>
        <w:t xml:space="preserve">ЭКЗАМЕНАЦИОННЫЕ ВОПРОСЫ </w:t>
      </w:r>
    </w:p>
    <w:p w:rsidR="0035770C" w:rsidRPr="00F832AC" w:rsidRDefault="0035770C" w:rsidP="0035770C">
      <w:pPr>
        <w:ind w:firstLine="720"/>
        <w:jc w:val="center"/>
        <w:rPr>
          <w:b/>
          <w:bCs/>
          <w:sz w:val="24"/>
          <w:szCs w:val="24"/>
          <w:lang w:val="kk-KZ"/>
        </w:rPr>
      </w:pPr>
      <w:r w:rsidRPr="00F832AC">
        <w:rPr>
          <w:b/>
          <w:bCs/>
          <w:sz w:val="24"/>
          <w:szCs w:val="24"/>
          <w:lang w:val="kk-KZ"/>
        </w:rPr>
        <w:t xml:space="preserve"> </w:t>
      </w:r>
      <w:r>
        <w:rPr>
          <w:b/>
          <w:bCs/>
          <w:sz w:val="24"/>
          <w:szCs w:val="24"/>
          <w:lang w:val="kk-KZ"/>
        </w:rPr>
        <w:t xml:space="preserve"> ПО </w:t>
      </w:r>
      <w:r w:rsidRPr="00F832AC">
        <w:rPr>
          <w:b/>
          <w:bCs/>
          <w:sz w:val="24"/>
          <w:szCs w:val="24"/>
          <w:lang w:val="kk-KZ"/>
        </w:rPr>
        <w:t xml:space="preserve">«ЗООПСИХОЛОГИЯ» </w:t>
      </w: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а</w:t>
      </w:r>
      <w:r>
        <w:rPr>
          <w:bCs/>
          <w:sz w:val="24"/>
          <w:szCs w:val="24"/>
          <w:lang w:val="kk-KZ"/>
        </w:rPr>
        <w:t>лматы</w:t>
      </w:r>
      <w:r>
        <w:rPr>
          <w:bCs/>
          <w:caps/>
          <w:sz w:val="24"/>
          <w:szCs w:val="24"/>
          <w:lang w:val="kk-KZ"/>
        </w:rPr>
        <w:t xml:space="preserve"> </w:t>
      </w: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2020</w:t>
      </w: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Pr="00886B7C" w:rsidRDefault="0035770C" w:rsidP="0035770C">
      <w:pPr>
        <w:ind w:firstLine="540"/>
        <w:jc w:val="both"/>
        <w:rPr>
          <w:bCs/>
          <w:sz w:val="28"/>
          <w:szCs w:val="28"/>
          <w:lang w:val="kk-KZ"/>
        </w:rPr>
      </w:pPr>
      <w:r w:rsidRPr="00886B7C">
        <w:rPr>
          <w:bCs/>
          <w:sz w:val="28"/>
          <w:szCs w:val="28"/>
          <w:lang w:val="kk-KZ"/>
        </w:rPr>
        <w:lastRenderedPageBreak/>
        <w:t>Итоговой экзамен по предмету зоопсихология проводится устно в Moodl. Все вопросы организованы по тематике лекций, семинаров, заданий для самостоятельной работы студентов, изучаемых в течение 15 недель по программе.</w:t>
      </w:r>
    </w:p>
    <w:p w:rsidR="005C1DBC" w:rsidRPr="00886B7C" w:rsidRDefault="005C1DBC" w:rsidP="00937C74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8428"/>
        <w:gridCol w:w="1271"/>
      </w:tblGrid>
      <w:tr w:rsidR="00937C74" w:rsidRPr="00886B7C" w:rsidTr="00C20169">
        <w:tc>
          <w:tcPr>
            <w:tcW w:w="456" w:type="dxa"/>
          </w:tcPr>
          <w:p w:rsidR="00937C74" w:rsidRPr="00886B7C" w:rsidRDefault="00937C74" w:rsidP="00751E25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№</w:t>
            </w:r>
          </w:p>
        </w:tc>
        <w:tc>
          <w:tcPr>
            <w:tcW w:w="8468" w:type="dxa"/>
          </w:tcPr>
          <w:p w:rsidR="00937C74" w:rsidRPr="00886B7C" w:rsidRDefault="00937C74" w:rsidP="00751E25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271" w:type="dxa"/>
          </w:tcPr>
          <w:p w:rsidR="00937C74" w:rsidRPr="00886B7C" w:rsidRDefault="00937C74" w:rsidP="00751E25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Уровень</w:t>
            </w:r>
          </w:p>
        </w:tc>
      </w:tr>
      <w:tr w:rsidR="00937C74" w:rsidRPr="00886B7C" w:rsidTr="00C20169">
        <w:tc>
          <w:tcPr>
            <w:tcW w:w="456" w:type="dxa"/>
          </w:tcPr>
          <w:p w:rsidR="00937C74" w:rsidRPr="00886B7C" w:rsidRDefault="00937C74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  <w:tc>
          <w:tcPr>
            <w:tcW w:w="8468" w:type="dxa"/>
          </w:tcPr>
          <w:p w:rsidR="00937C74" w:rsidRPr="00886B7C" w:rsidRDefault="00937C74" w:rsidP="00751E25">
            <w:pPr>
              <w:widowControl/>
              <w:snapToGrid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Укажите на различия</w:t>
            </w:r>
            <w:r w:rsidRPr="00886B7C">
              <w:rPr>
                <w:snapToGrid w:val="0"/>
                <w:sz w:val="28"/>
                <w:szCs w:val="28"/>
              </w:rPr>
              <w:t xml:space="preserve"> в предмете исследования зоопсихологии и этологии животных</w:t>
            </w:r>
          </w:p>
        </w:tc>
        <w:tc>
          <w:tcPr>
            <w:tcW w:w="1271" w:type="dxa"/>
          </w:tcPr>
          <w:p w:rsidR="00937C74" w:rsidRPr="00886B7C" w:rsidRDefault="00937C7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3E5BC4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Определите объект изучения зоопсихологии 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  <w:tc>
          <w:tcPr>
            <w:tcW w:w="8468" w:type="dxa"/>
          </w:tcPr>
          <w:p w:rsidR="003E5BC4" w:rsidRPr="00886B7C" w:rsidRDefault="002D3102" w:rsidP="002D3102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Опишите особенности 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>низше</w:t>
            </w: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го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уровн</w:t>
            </w: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я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сенсорной стадии развития психики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4</w:t>
            </w:r>
          </w:p>
        </w:tc>
        <w:tc>
          <w:tcPr>
            <w:tcW w:w="8468" w:type="dxa"/>
          </w:tcPr>
          <w:p w:rsidR="003E5BC4" w:rsidRPr="00886B7C" w:rsidRDefault="002D3102" w:rsidP="002D3102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Раскройте особенности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низше</w:t>
            </w: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го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уровн</w:t>
            </w: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я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перцептивной стадии развития психики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5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Дайте характеристику низшему уровню интеллектуальной стадии развития психики 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6</w:t>
            </w:r>
          </w:p>
        </w:tc>
        <w:tc>
          <w:tcPr>
            <w:tcW w:w="8468" w:type="dxa"/>
          </w:tcPr>
          <w:p w:rsidR="003E5BC4" w:rsidRPr="00886B7C" w:rsidRDefault="00EE08CE" w:rsidP="00EE08CE">
            <w:pPr>
              <w:rPr>
                <w:color w:val="000000"/>
                <w:sz w:val="28"/>
                <w:szCs w:val="28"/>
              </w:rPr>
            </w:pPr>
            <w:r w:rsidRPr="00886B7C">
              <w:rPr>
                <w:color w:val="000000"/>
                <w:sz w:val="28"/>
                <w:szCs w:val="28"/>
              </w:rPr>
              <w:t>Выявите</w:t>
            </w:r>
            <w:r w:rsidR="003E5BC4" w:rsidRPr="00886B7C">
              <w:rPr>
                <w:color w:val="000000"/>
                <w:sz w:val="28"/>
                <w:szCs w:val="28"/>
              </w:rPr>
              <w:t xml:space="preserve"> специфически</w:t>
            </w:r>
            <w:r w:rsidRPr="00886B7C">
              <w:rPr>
                <w:color w:val="000000"/>
                <w:sz w:val="28"/>
                <w:szCs w:val="28"/>
              </w:rPr>
              <w:t>е</w:t>
            </w:r>
            <w:r w:rsidR="003E5BC4" w:rsidRPr="00886B7C">
              <w:rPr>
                <w:color w:val="000000"/>
                <w:sz w:val="28"/>
                <w:szCs w:val="28"/>
              </w:rPr>
              <w:t xml:space="preserve"> особенност</w:t>
            </w:r>
            <w:r w:rsidRPr="00886B7C">
              <w:rPr>
                <w:color w:val="000000"/>
                <w:sz w:val="28"/>
                <w:szCs w:val="28"/>
              </w:rPr>
              <w:t>и</w:t>
            </w:r>
            <w:r w:rsidR="003E5BC4" w:rsidRPr="00886B7C">
              <w:rPr>
                <w:color w:val="000000"/>
                <w:sz w:val="28"/>
                <w:szCs w:val="28"/>
              </w:rPr>
              <w:t xml:space="preserve"> психической формы отражения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7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color w:val="000000"/>
                <w:sz w:val="28"/>
                <w:szCs w:val="28"/>
              </w:rPr>
            </w:pPr>
            <w:r w:rsidRPr="00886B7C">
              <w:rPr>
                <w:color w:val="000000"/>
                <w:sz w:val="28"/>
                <w:szCs w:val="28"/>
              </w:rPr>
              <w:t>Опишите 4 формы психической регуляции деятельности по Г. Г. Филипповой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8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color w:val="000000"/>
                <w:sz w:val="28"/>
                <w:szCs w:val="28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Укажите на различия между кинезами и таксисами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9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Дайте определение видов научения у животных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10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Опишите критерии интеллекта животных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11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Определите предпосылки для развития интеллекта</w:t>
            </w:r>
          </w:p>
        </w:tc>
        <w:tc>
          <w:tcPr>
            <w:tcW w:w="1271" w:type="dxa"/>
          </w:tcPr>
          <w:p w:rsidR="003E5BC4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12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Покажи</w:t>
            </w:r>
            <w:r w:rsidR="00EE08CE" w:rsidRPr="00886B7C">
              <w:rPr>
                <w:bCs/>
                <w:color w:val="000000"/>
                <w:sz w:val="28"/>
                <w:szCs w:val="28"/>
                <w:lang w:val="kk-KZ"/>
              </w:rPr>
              <w:t>те особенности метода наблюдения</w:t>
            </w: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в зоопсихологии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13</w:t>
            </w:r>
          </w:p>
        </w:tc>
        <w:tc>
          <w:tcPr>
            <w:tcW w:w="8468" w:type="dxa"/>
          </w:tcPr>
          <w:p w:rsidR="003E5BC4" w:rsidRPr="00886B7C" w:rsidRDefault="003E5BC4" w:rsidP="00EE08CE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Покажите особенности </w:t>
            </w:r>
            <w:r w:rsidR="00EE08CE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экспериментального </w:t>
            </w: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метода в зоопсихологии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14</w:t>
            </w:r>
          </w:p>
        </w:tc>
        <w:tc>
          <w:tcPr>
            <w:tcW w:w="8468" w:type="dxa"/>
          </w:tcPr>
          <w:p w:rsidR="003E5BC4" w:rsidRPr="00886B7C" w:rsidRDefault="00EE08CE" w:rsidP="00751E25">
            <w:pPr>
              <w:widowControl/>
              <w:snapToGrid/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Проведите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сравнительную характеристику панпсихизма и биопсихизма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15</w:t>
            </w:r>
          </w:p>
        </w:tc>
        <w:tc>
          <w:tcPr>
            <w:tcW w:w="8468" w:type="dxa"/>
          </w:tcPr>
          <w:p w:rsidR="003E5BC4" w:rsidRPr="00886B7C" w:rsidRDefault="00EE08CE" w:rsidP="00751E25">
            <w:pPr>
              <w:widowControl/>
              <w:snapToGrid/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Проведите</w:t>
            </w:r>
            <w:r w:rsidR="003E5BC4" w:rsidRPr="00886B7C">
              <w:rPr>
                <w:bCs/>
                <w:color w:val="000000"/>
                <w:sz w:val="28"/>
                <w:szCs w:val="28"/>
                <w:lang w:val="kk-KZ"/>
              </w:rPr>
              <w:t xml:space="preserve"> сравнительную характеристику нейропсихизма и антропопсихизма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16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Критически оцените концепцию А. Н. Леонтьева о возникновении психики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17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Дайте сравнительную характеристику понятий инстинкт и интеллект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18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bCs/>
                <w:color w:val="000000"/>
                <w:sz w:val="28"/>
                <w:szCs w:val="28"/>
                <w:lang w:val="kk-KZ"/>
              </w:rPr>
              <w:t>Объясните различия облигатного и факультативного научения. Приведите примеры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19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color w:val="000000"/>
                <w:sz w:val="28"/>
                <w:szCs w:val="28"/>
              </w:rPr>
              <w:t xml:space="preserve">Покажите роль </w:t>
            </w:r>
            <w:r w:rsidRPr="00886B7C">
              <w:rPr>
                <w:snapToGrid w:val="0"/>
                <w:sz w:val="28"/>
                <w:szCs w:val="28"/>
              </w:rPr>
              <w:t>ювенильного периода в онтогенезе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20</w:t>
            </w:r>
          </w:p>
        </w:tc>
        <w:tc>
          <w:tcPr>
            <w:tcW w:w="8468" w:type="dxa"/>
          </w:tcPr>
          <w:p w:rsidR="003E5BC4" w:rsidRPr="00886B7C" w:rsidRDefault="00EE08CE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sz w:val="28"/>
                <w:szCs w:val="28"/>
              </w:rPr>
              <w:t>Предоставьте</w:t>
            </w:r>
            <w:r w:rsidR="003E5BC4" w:rsidRPr="00886B7C">
              <w:rPr>
                <w:sz w:val="28"/>
                <w:szCs w:val="28"/>
              </w:rPr>
              <w:t xml:space="preserve"> интерпретацию</w:t>
            </w:r>
            <w:r w:rsidR="003E5BC4" w:rsidRPr="00886B7C">
              <w:rPr>
                <w:snapToGrid w:val="0"/>
                <w:sz w:val="28"/>
                <w:szCs w:val="28"/>
              </w:rPr>
              <w:t xml:space="preserve"> проблемы инстинкта и научения в свете эволюционного учения</w:t>
            </w:r>
          </w:p>
        </w:tc>
        <w:tc>
          <w:tcPr>
            <w:tcW w:w="1271" w:type="dxa"/>
          </w:tcPr>
          <w:p w:rsidR="003E5BC4" w:rsidRPr="00886B7C" w:rsidRDefault="003E5BC4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21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sz w:val="28"/>
                <w:szCs w:val="28"/>
              </w:rPr>
              <w:t>Раскройте</w:t>
            </w:r>
            <w:r w:rsidRPr="00886B7C">
              <w:rPr>
                <w:snapToGrid w:val="0"/>
                <w:sz w:val="28"/>
                <w:szCs w:val="28"/>
              </w:rPr>
              <w:t xml:space="preserve"> роль “демонстрационного манипулирования” в эволюции общения</w:t>
            </w:r>
          </w:p>
        </w:tc>
        <w:tc>
          <w:tcPr>
            <w:tcW w:w="1271" w:type="dxa"/>
          </w:tcPr>
          <w:p w:rsidR="003E5BC4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22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В</w:t>
            </w:r>
            <w:r w:rsidRPr="00886B7C">
              <w:rPr>
                <w:rFonts w:eastAsiaTheme="minorEastAsia"/>
                <w:sz w:val="28"/>
                <w:szCs w:val="28"/>
              </w:rPr>
              <w:t>ыявите</w:t>
            </w:r>
            <w:r w:rsidRPr="00886B7C">
              <w:rPr>
                <w:snapToGrid w:val="0"/>
                <w:sz w:val="28"/>
                <w:szCs w:val="28"/>
              </w:rPr>
              <w:t xml:space="preserve"> биологические предпосылки зарождения человеческого общества</w:t>
            </w:r>
          </w:p>
        </w:tc>
        <w:tc>
          <w:tcPr>
            <w:tcW w:w="1271" w:type="dxa"/>
          </w:tcPr>
          <w:p w:rsidR="003E5BC4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23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Приведите пример</w:t>
            </w:r>
            <w:r w:rsidRPr="00886B7C">
              <w:rPr>
                <w:snapToGrid w:val="0"/>
                <w:sz w:val="28"/>
                <w:szCs w:val="28"/>
              </w:rPr>
              <w:t xml:space="preserve"> использования и изготовления орудия животными</w:t>
            </w:r>
          </w:p>
        </w:tc>
        <w:tc>
          <w:tcPr>
            <w:tcW w:w="1271" w:type="dxa"/>
          </w:tcPr>
          <w:p w:rsidR="003E5BC4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886B7C">
              <w:rPr>
                <w:sz w:val="28"/>
                <w:szCs w:val="28"/>
              </w:rPr>
              <w:t>Приведите примеры</w:t>
            </w:r>
            <w:r w:rsidRPr="00886B7C">
              <w:rPr>
                <w:snapToGrid w:val="0"/>
                <w:sz w:val="28"/>
                <w:szCs w:val="28"/>
              </w:rPr>
              <w:t xml:space="preserve"> проявления инстинктов в ранний постнатальный период</w:t>
            </w:r>
          </w:p>
        </w:tc>
        <w:tc>
          <w:tcPr>
            <w:tcW w:w="1271" w:type="dxa"/>
          </w:tcPr>
          <w:p w:rsidR="003E5BC4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25</w:t>
            </w:r>
          </w:p>
        </w:tc>
        <w:tc>
          <w:tcPr>
            <w:tcW w:w="8468" w:type="dxa"/>
          </w:tcPr>
          <w:p w:rsidR="003E5BC4" w:rsidRPr="00886B7C" w:rsidRDefault="00EE08CE" w:rsidP="00EE08CE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Предоставьте</w:t>
            </w:r>
            <w:r w:rsidR="003E5BC4" w:rsidRPr="00886B7C">
              <w:rPr>
                <w:sz w:val="28"/>
                <w:szCs w:val="28"/>
              </w:rPr>
              <w:t xml:space="preserve"> интерпретацию</w:t>
            </w:r>
            <w:r w:rsidR="003E5BC4" w:rsidRPr="00886B7C">
              <w:rPr>
                <w:snapToGrid w:val="0"/>
                <w:sz w:val="28"/>
                <w:szCs w:val="28"/>
              </w:rPr>
              <w:t xml:space="preserve"> форм мышления у высших позвоночных по </w:t>
            </w:r>
            <w:r w:rsidRPr="00886B7C">
              <w:rPr>
                <w:snapToGrid w:val="0"/>
                <w:sz w:val="28"/>
                <w:szCs w:val="28"/>
              </w:rPr>
              <w:t xml:space="preserve">Н. Н. </w:t>
            </w:r>
            <w:proofErr w:type="spellStart"/>
            <w:r w:rsidR="003E5BC4" w:rsidRPr="00886B7C">
              <w:rPr>
                <w:snapToGrid w:val="0"/>
                <w:sz w:val="28"/>
                <w:szCs w:val="28"/>
              </w:rPr>
              <w:t>Ладыгиной-Котс</w:t>
            </w:r>
            <w:proofErr w:type="spellEnd"/>
          </w:p>
        </w:tc>
        <w:tc>
          <w:tcPr>
            <w:tcW w:w="1271" w:type="dxa"/>
          </w:tcPr>
          <w:p w:rsidR="003E5BC4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3E5BC4" w:rsidRPr="00886B7C" w:rsidTr="00C20169">
        <w:tc>
          <w:tcPr>
            <w:tcW w:w="456" w:type="dxa"/>
          </w:tcPr>
          <w:p w:rsidR="003E5BC4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26</w:t>
            </w:r>
          </w:p>
        </w:tc>
        <w:tc>
          <w:tcPr>
            <w:tcW w:w="8468" w:type="dxa"/>
          </w:tcPr>
          <w:p w:rsidR="003E5BC4" w:rsidRPr="00886B7C" w:rsidRDefault="003E5BC4" w:rsidP="00751E25">
            <w:pPr>
              <w:widowControl/>
              <w:snapToGrid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Объясните смысл э</w:t>
            </w:r>
            <w:r w:rsidRPr="00886B7C">
              <w:rPr>
                <w:snapToGrid w:val="0"/>
                <w:sz w:val="28"/>
                <w:szCs w:val="28"/>
              </w:rPr>
              <w:t>волюционного подхода В. А. Вагнера</w:t>
            </w:r>
          </w:p>
        </w:tc>
        <w:tc>
          <w:tcPr>
            <w:tcW w:w="1271" w:type="dxa"/>
          </w:tcPr>
          <w:p w:rsidR="003E5BC4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751E25" w:rsidRPr="00886B7C" w:rsidTr="00C20169">
        <w:tc>
          <w:tcPr>
            <w:tcW w:w="456" w:type="dxa"/>
          </w:tcPr>
          <w:p w:rsidR="00751E25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27</w:t>
            </w:r>
          </w:p>
        </w:tc>
        <w:tc>
          <w:tcPr>
            <w:tcW w:w="8468" w:type="dxa"/>
          </w:tcPr>
          <w:p w:rsidR="00751E25" w:rsidRPr="00886B7C" w:rsidRDefault="00751E25" w:rsidP="00751E25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Выберите</w:t>
            </w:r>
            <w:r w:rsidRPr="00886B7C">
              <w:rPr>
                <w:snapToGrid w:val="0"/>
                <w:sz w:val="28"/>
                <w:szCs w:val="28"/>
              </w:rPr>
              <w:t xml:space="preserve"> метод исследования способности животных к ориентации в пространстве</w:t>
            </w:r>
          </w:p>
        </w:tc>
        <w:tc>
          <w:tcPr>
            <w:tcW w:w="1271" w:type="dxa"/>
          </w:tcPr>
          <w:p w:rsidR="00751E25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751E25" w:rsidRPr="00886B7C" w:rsidTr="00C20169">
        <w:tc>
          <w:tcPr>
            <w:tcW w:w="456" w:type="dxa"/>
          </w:tcPr>
          <w:p w:rsidR="00751E25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28</w:t>
            </w:r>
          </w:p>
        </w:tc>
        <w:tc>
          <w:tcPr>
            <w:tcW w:w="8468" w:type="dxa"/>
          </w:tcPr>
          <w:p w:rsidR="00751E25" w:rsidRPr="00886B7C" w:rsidRDefault="00751E25" w:rsidP="00751E25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Выберите</w:t>
            </w:r>
            <w:r w:rsidRPr="00886B7C">
              <w:rPr>
                <w:snapToGrid w:val="0"/>
                <w:sz w:val="28"/>
                <w:szCs w:val="28"/>
              </w:rPr>
              <w:t xml:space="preserve"> метод исследования интеллектуальных способностей животных</w:t>
            </w:r>
          </w:p>
        </w:tc>
        <w:tc>
          <w:tcPr>
            <w:tcW w:w="1271" w:type="dxa"/>
          </w:tcPr>
          <w:p w:rsidR="00751E25" w:rsidRPr="00886B7C" w:rsidRDefault="00213B5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751E25" w:rsidRPr="00886B7C" w:rsidTr="00C20169">
        <w:tc>
          <w:tcPr>
            <w:tcW w:w="456" w:type="dxa"/>
          </w:tcPr>
          <w:p w:rsidR="00751E25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29</w:t>
            </w:r>
          </w:p>
        </w:tc>
        <w:tc>
          <w:tcPr>
            <w:tcW w:w="8468" w:type="dxa"/>
          </w:tcPr>
          <w:p w:rsidR="00751E25" w:rsidRPr="00886B7C" w:rsidRDefault="00751E25" w:rsidP="00751E25">
            <w:pPr>
              <w:widowControl/>
              <w:snapToGrid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 xml:space="preserve">Составьте схему и объясните суть лабиринта </w:t>
            </w:r>
            <w:proofErr w:type="spellStart"/>
            <w:r w:rsidRPr="00886B7C">
              <w:rPr>
                <w:sz w:val="28"/>
                <w:szCs w:val="28"/>
              </w:rPr>
              <w:t>Кардоша</w:t>
            </w:r>
            <w:proofErr w:type="spellEnd"/>
          </w:p>
        </w:tc>
        <w:tc>
          <w:tcPr>
            <w:tcW w:w="1271" w:type="dxa"/>
          </w:tcPr>
          <w:p w:rsidR="00751E25" w:rsidRPr="00886B7C" w:rsidRDefault="00751E2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  <w:tr w:rsidR="00751E25" w:rsidRPr="00886B7C" w:rsidTr="00C20169">
        <w:tc>
          <w:tcPr>
            <w:tcW w:w="456" w:type="dxa"/>
          </w:tcPr>
          <w:p w:rsidR="00751E25" w:rsidRPr="00886B7C" w:rsidRDefault="00C20169" w:rsidP="00937C74">
            <w:pPr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30</w:t>
            </w:r>
          </w:p>
        </w:tc>
        <w:tc>
          <w:tcPr>
            <w:tcW w:w="8468" w:type="dxa"/>
          </w:tcPr>
          <w:p w:rsidR="00751E25" w:rsidRPr="00886B7C" w:rsidRDefault="00751E25" w:rsidP="00751E25">
            <w:pPr>
              <w:rPr>
                <w:sz w:val="28"/>
                <w:szCs w:val="28"/>
              </w:rPr>
            </w:pPr>
            <w:proofErr w:type="gramStart"/>
            <w:r w:rsidRPr="00886B7C">
              <w:rPr>
                <w:sz w:val="28"/>
                <w:szCs w:val="28"/>
              </w:rPr>
              <w:t>Выделите  коммуникативные</w:t>
            </w:r>
            <w:proofErr w:type="gramEnd"/>
            <w:r w:rsidRPr="00886B7C">
              <w:rPr>
                <w:sz w:val="28"/>
                <w:szCs w:val="28"/>
              </w:rPr>
              <w:t xml:space="preserve"> каналы животных, находящихся на низшем уровне перцептивной стадии</w:t>
            </w:r>
          </w:p>
        </w:tc>
        <w:tc>
          <w:tcPr>
            <w:tcW w:w="1271" w:type="dxa"/>
          </w:tcPr>
          <w:p w:rsidR="00751E25" w:rsidRPr="00886B7C" w:rsidRDefault="00751E25" w:rsidP="00937C74">
            <w:pPr>
              <w:jc w:val="center"/>
              <w:rPr>
                <w:sz w:val="28"/>
                <w:szCs w:val="28"/>
              </w:rPr>
            </w:pPr>
            <w:r w:rsidRPr="00886B7C">
              <w:rPr>
                <w:sz w:val="28"/>
                <w:szCs w:val="28"/>
              </w:rPr>
              <w:t>3</w:t>
            </w:r>
          </w:p>
        </w:tc>
      </w:tr>
    </w:tbl>
    <w:p w:rsidR="005C1DBC" w:rsidRPr="00886B7C" w:rsidRDefault="005C1DBC" w:rsidP="00937C74">
      <w:pPr>
        <w:rPr>
          <w:sz w:val="28"/>
          <w:szCs w:val="28"/>
        </w:rPr>
      </w:pPr>
    </w:p>
    <w:p w:rsidR="005843E7" w:rsidRPr="00545625" w:rsidRDefault="005843E7" w:rsidP="005843E7">
      <w:pPr>
        <w:spacing w:before="120" w:after="120"/>
        <w:ind w:left="218" w:hanging="218"/>
        <w:jc w:val="both"/>
        <w:rPr>
          <w:sz w:val="28"/>
          <w:szCs w:val="28"/>
        </w:rPr>
      </w:pPr>
      <w:r w:rsidRPr="00886B7C">
        <w:rPr>
          <w:sz w:val="28"/>
          <w:szCs w:val="28"/>
        </w:rPr>
        <w:t>Перечень учебно-методического обеспечения для с</w:t>
      </w:r>
      <w:r w:rsidRPr="00545625">
        <w:rPr>
          <w:sz w:val="28"/>
          <w:szCs w:val="28"/>
        </w:rPr>
        <w:t xml:space="preserve">амостоятельной работы 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В процессе обучения для достижения планируемых результатов освоения дисциплины используются следующие образовательные технологии: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информационно-коммуникационная технология, в том числе визуализация, создание электронных учебных материалов;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коллективного взаимодействия, в том числе совместное решение проблемных задач и ситуаций, дискуссии;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проблемного обучения, в том числе в рамках разбора проблемных ситуаций;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развивающего обучения, в том числе постановка и решение задач от менее сложных к более сложным, развивающих компетенции студентов;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адаптивного обучения, в том числе проведение консультаций преподавателя, предложение индивидуальных заданий;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В рамках перечисленных технологий основными методами обучения являются: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работа</w:t>
      </w:r>
      <w:proofErr w:type="gramEnd"/>
      <w:r w:rsidRPr="00545625">
        <w:rPr>
          <w:sz w:val="28"/>
          <w:szCs w:val="28"/>
        </w:rPr>
        <w:t xml:space="preserve"> в команде;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опережающая</w:t>
      </w:r>
      <w:proofErr w:type="gramEnd"/>
      <w:r w:rsidRPr="00545625">
        <w:rPr>
          <w:sz w:val="28"/>
          <w:szCs w:val="28"/>
        </w:rPr>
        <w:t xml:space="preserve"> самостоятельная работа;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междисциплинарное</w:t>
      </w:r>
      <w:proofErr w:type="gramEnd"/>
      <w:r w:rsidRPr="00545625">
        <w:rPr>
          <w:sz w:val="28"/>
          <w:szCs w:val="28"/>
        </w:rPr>
        <w:t xml:space="preserve"> обучение;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проблемное</w:t>
      </w:r>
      <w:proofErr w:type="gramEnd"/>
      <w:r w:rsidRPr="00545625">
        <w:rPr>
          <w:sz w:val="28"/>
          <w:szCs w:val="28"/>
        </w:rPr>
        <w:t xml:space="preserve"> обучение;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исследовательский</w:t>
      </w:r>
      <w:proofErr w:type="gramEnd"/>
      <w:r w:rsidRPr="00545625">
        <w:rPr>
          <w:sz w:val="28"/>
          <w:szCs w:val="28"/>
        </w:rPr>
        <w:t xml:space="preserve"> метод;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решение</w:t>
      </w:r>
      <w:proofErr w:type="gramEnd"/>
      <w:r w:rsidRPr="00545625">
        <w:rPr>
          <w:sz w:val="28"/>
          <w:szCs w:val="28"/>
        </w:rPr>
        <w:t xml:space="preserve"> и защита индивидуальных заданий.</w:t>
      </w:r>
    </w:p>
    <w:p w:rsidR="0074205C" w:rsidRDefault="0074205C" w:rsidP="00937C74">
      <w:pPr>
        <w:rPr>
          <w:sz w:val="24"/>
          <w:szCs w:val="24"/>
        </w:rPr>
      </w:pPr>
    </w:p>
    <w:p w:rsidR="0074205C" w:rsidRPr="005843E7" w:rsidRDefault="0074205C" w:rsidP="0074205C">
      <w:pPr>
        <w:spacing w:before="120" w:after="12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843E7">
        <w:rPr>
          <w:b/>
          <w:sz w:val="28"/>
          <w:szCs w:val="28"/>
        </w:rPr>
        <w:t xml:space="preserve">Перечень основной и дополнительной учебной литературы, необходимой для </w:t>
      </w:r>
      <w:r w:rsidR="005843E7" w:rsidRPr="005843E7">
        <w:rPr>
          <w:b/>
          <w:sz w:val="28"/>
          <w:szCs w:val="28"/>
          <w:lang w:val="kk-KZ"/>
        </w:rPr>
        <w:t>итогого экзамен (</w:t>
      </w:r>
      <w:r w:rsidR="005843E7" w:rsidRPr="005843E7">
        <w:rPr>
          <w:b/>
          <w:sz w:val="28"/>
          <w:szCs w:val="28"/>
        </w:rPr>
        <w:t>освоения дисциплины</w:t>
      </w:r>
      <w:r w:rsidRPr="005843E7">
        <w:rPr>
          <w:rFonts w:ascii="Arial" w:hAnsi="Arial" w:cs="Arial"/>
          <w:b/>
          <w:sz w:val="28"/>
          <w:szCs w:val="28"/>
        </w:rPr>
        <w:t xml:space="preserve">) </w:t>
      </w:r>
    </w:p>
    <w:p w:rsidR="002D0A53" w:rsidRPr="002D0A53" w:rsidRDefault="002D0A53" w:rsidP="002D0A53">
      <w:pPr>
        <w:pStyle w:val="1"/>
        <w:tabs>
          <w:tab w:val="left" w:pos="8222"/>
        </w:tabs>
        <w:ind w:left="142" w:right="57" w:hanging="227"/>
        <w:rPr>
          <w:rFonts w:ascii="Times New Roman" w:hAnsi="Times New Roman" w:cs="Times New Roman"/>
          <w:b w:val="0"/>
          <w:color w:val="000000" w:themeColor="text1"/>
        </w:rPr>
      </w:pPr>
      <w:r w:rsidRPr="002D0A53">
        <w:rPr>
          <w:rFonts w:ascii="Times New Roman" w:hAnsi="Times New Roman" w:cs="Times New Roman"/>
          <w:b w:val="0"/>
          <w:snapToGrid w:val="0"/>
          <w:color w:val="000000" w:themeColor="text1"/>
        </w:rPr>
        <w:t>1.Фабри К.Э. Основы зоопсихологии. М., 2009.</w:t>
      </w:r>
    </w:p>
    <w:p w:rsidR="002D0A53" w:rsidRPr="002D0A53" w:rsidRDefault="002D0A53" w:rsidP="002D0A53">
      <w:pPr>
        <w:ind w:left="142" w:right="57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2.Д.Мак-Фарленд.Поведение животных. </w:t>
      </w:r>
      <w:proofErr w:type="spellStart"/>
      <w:r w:rsidRPr="002D0A53">
        <w:rPr>
          <w:snapToGrid w:val="0"/>
          <w:sz w:val="28"/>
          <w:szCs w:val="28"/>
        </w:rPr>
        <w:t>Психобиология</w:t>
      </w:r>
      <w:proofErr w:type="spellEnd"/>
      <w:r w:rsidRPr="002D0A53">
        <w:rPr>
          <w:snapToGrid w:val="0"/>
          <w:sz w:val="28"/>
          <w:szCs w:val="28"/>
        </w:rPr>
        <w:t>, этология и эволюция. М., 2009.</w:t>
      </w:r>
    </w:p>
    <w:p w:rsidR="002D0A53" w:rsidRPr="002D0A53" w:rsidRDefault="002D0A53" w:rsidP="002D0A53">
      <w:pPr>
        <w:ind w:left="142" w:right="79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3.Леонтьев А.Н. Проблемы развития психики. М., 2010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4.Тих Н.А. Предыстория общества. Л. 2008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lastRenderedPageBreak/>
        <w:t xml:space="preserve"> 5.Рахимбеков </w:t>
      </w:r>
      <w:proofErr w:type="spellStart"/>
      <w:r w:rsidRPr="002D0A53">
        <w:rPr>
          <w:snapToGrid w:val="0"/>
          <w:sz w:val="28"/>
          <w:szCs w:val="28"/>
        </w:rPr>
        <w:t>К.Рахимбекова</w:t>
      </w:r>
      <w:proofErr w:type="spellEnd"/>
      <w:r w:rsidRPr="002D0A53">
        <w:rPr>
          <w:snapToGrid w:val="0"/>
          <w:sz w:val="28"/>
          <w:szCs w:val="28"/>
        </w:rPr>
        <w:t xml:space="preserve"> Г.К. Зоопсихология и сравнительная психология. Алматы, 2009. 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6.Хрестоматия. Серия. Сравнительная психология и зоопсихология. «Питер», 2009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7. Зорина З.А., Полетаева И.И. Зоопсихология. Элементарное мышление животных. М.,2008 – 319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8.Правоторов Г.В. Зоопсихология для гуманитариев. М., 2011.- 390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9.Филиппова Г.Г. Зоопсихология и сравнительная психология. - М., 2010. – 541с.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>10.Байшукурова А.К. Зоопсихология. Курс лекций.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t>2007.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11. </w:t>
      </w:r>
      <w:proofErr w:type="spellStart"/>
      <w:r w:rsidRPr="002D0A53">
        <w:rPr>
          <w:sz w:val="28"/>
          <w:szCs w:val="28"/>
        </w:rPr>
        <w:t>Байшукурова</w:t>
      </w:r>
      <w:proofErr w:type="spellEnd"/>
      <w:r w:rsidRPr="002D0A53">
        <w:rPr>
          <w:sz w:val="28"/>
          <w:szCs w:val="28"/>
        </w:rPr>
        <w:t xml:space="preserve"> А.К. Зоопсихология. </w:t>
      </w:r>
      <w:r w:rsidRPr="002D0A53">
        <w:rPr>
          <w:sz w:val="28"/>
          <w:szCs w:val="28"/>
          <w:lang w:val="kk-KZ"/>
        </w:rPr>
        <w:t>Дәрістер курсы</w:t>
      </w:r>
      <w:r w:rsidRPr="002D0A53">
        <w:rPr>
          <w:sz w:val="28"/>
          <w:szCs w:val="28"/>
        </w:rPr>
        <w:t>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t>2007</w:t>
      </w:r>
    </w:p>
    <w:p w:rsidR="002D0A53" w:rsidRPr="002D0A53" w:rsidRDefault="002D0A53" w:rsidP="002D0A53">
      <w:pPr>
        <w:ind w:left="142" w:right="57" w:hanging="227"/>
        <w:rPr>
          <w:sz w:val="28"/>
          <w:szCs w:val="28"/>
          <w:lang w:val="en-GB" w:eastAsia="en-GB"/>
        </w:rPr>
      </w:pPr>
      <w:r w:rsidRPr="002D0A53">
        <w:rPr>
          <w:sz w:val="28"/>
          <w:szCs w:val="28"/>
          <w:lang w:val="en-US"/>
        </w:rPr>
        <w:t xml:space="preserve">12.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Menzel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R. &amp; Fischer, J. (2010)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Animal 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Thinking: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Contemporary Issues in Comparative Cognition</w:t>
      </w:r>
    </w:p>
    <w:p w:rsidR="002D0A53" w:rsidRPr="002D0A53" w:rsidRDefault="002D0A53" w:rsidP="002D0A53">
      <w:pPr>
        <w:suppressAutoHyphens/>
        <w:ind w:left="142" w:right="57" w:hanging="227"/>
        <w:rPr>
          <w:rStyle w:val="reference-text"/>
          <w:sz w:val="28"/>
          <w:szCs w:val="28"/>
          <w:lang w:val="en-GB"/>
        </w:rPr>
      </w:pPr>
      <w:r w:rsidRPr="002D0A53">
        <w:rPr>
          <w:sz w:val="28"/>
          <w:szCs w:val="28"/>
          <w:lang w:val="en-GB"/>
        </w:rPr>
        <w:t xml:space="preserve">13.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Shettleworth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Sara J. (2010);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Cognition, Evolution, and </w:t>
      </w:r>
      <w:proofErr w:type="spellStart"/>
      <w:r w:rsidRPr="002D0A53">
        <w:rPr>
          <w:rStyle w:val="reference-text"/>
          <w:i/>
          <w:iCs/>
          <w:sz w:val="28"/>
          <w:szCs w:val="28"/>
          <w:lang w:val="en-GB"/>
        </w:rPr>
        <w:t>Behavior</w:t>
      </w:r>
      <w:proofErr w:type="spell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(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2nd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Ed)</w:t>
      </w:r>
      <w:r w:rsidRPr="002D0A53">
        <w:rPr>
          <w:rStyle w:val="reference-text"/>
          <w:sz w:val="28"/>
          <w:szCs w:val="28"/>
          <w:lang w:val="en-GB"/>
        </w:rPr>
        <w:t>, Oxford Univ. Press.</w:t>
      </w:r>
    </w:p>
    <w:p w:rsidR="005C1DBC" w:rsidRPr="00937C74" w:rsidRDefault="005C1DBC" w:rsidP="00937C74">
      <w:pPr>
        <w:rPr>
          <w:sz w:val="24"/>
          <w:szCs w:val="24"/>
        </w:rPr>
      </w:pPr>
      <w:bookmarkStart w:id="0" w:name="_GoBack"/>
      <w:bookmarkEnd w:id="0"/>
    </w:p>
    <w:p w:rsidR="00433163" w:rsidRDefault="0005351C" w:rsidP="00433163">
      <w:pPr>
        <w:contextualSpacing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Оценка</w:t>
      </w:r>
    </w:p>
    <w:p w:rsidR="00886B7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79"/>
        <w:gridCol w:w="3031"/>
      </w:tblGrid>
      <w:tr w:rsidR="00886B7C" w:rsidRPr="00886B7C" w:rsidTr="00EA304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EA304B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О</w:t>
            </w:r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нка</w:t>
            </w:r>
            <w:proofErr w:type="spellEnd"/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по буквенной системе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Цифровой эквивалент баллов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%-</w:t>
            </w:r>
            <w:proofErr w:type="spellStart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ное</w:t>
            </w:r>
            <w:proofErr w:type="spellEnd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содержание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Оценка по традиционной системе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95-100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Отлично </w:t>
            </w:r>
          </w:p>
        </w:tc>
      </w:tr>
      <w:tr w:rsidR="00886B7C" w:rsidRPr="00886B7C" w:rsidTr="00EA304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90-94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85-89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Хорошо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80-84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75-79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70-74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65-69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60-64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55-59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50-54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25-49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Неудовлетворительно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I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Incomplete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не завершена""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AU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Audit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прослушана""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30-60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50-100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 xml:space="preserve">Не 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0-29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0-49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"Не 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Retake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"Повторное изучение дисциплины"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R-разница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"Разница дисциплины по учебному плану"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</w:tbl>
    <w:p w:rsidR="005C1DB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  <w:r w:rsidRPr="00886B7C">
        <w:rPr>
          <w:rFonts w:ascii="Times New Roman Cyr" w:hAnsi="Times New Roman Cyr"/>
          <w:color w:val="000000"/>
          <w:sz w:val="20"/>
          <w:szCs w:val="20"/>
        </w:rPr>
        <w:lastRenderedPageBreak/>
        <w:t> </w:t>
      </w:r>
    </w:p>
    <w:p w:rsidR="005C1DBC" w:rsidRPr="00937C74" w:rsidRDefault="005C1DBC" w:rsidP="00937C74">
      <w:pPr>
        <w:rPr>
          <w:sz w:val="24"/>
          <w:szCs w:val="24"/>
        </w:rPr>
      </w:pPr>
    </w:p>
    <w:p w:rsidR="00C63248" w:rsidRPr="00937C74" w:rsidRDefault="00C63248" w:rsidP="00937C74">
      <w:pPr>
        <w:rPr>
          <w:sz w:val="24"/>
          <w:szCs w:val="24"/>
        </w:rPr>
      </w:pPr>
    </w:p>
    <w:sectPr w:rsidR="00C63248" w:rsidRPr="00937C74" w:rsidSect="00811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4FB7"/>
    <w:multiLevelType w:val="hybridMultilevel"/>
    <w:tmpl w:val="82A6B8FA"/>
    <w:lvl w:ilvl="0" w:tplc="0419000F">
      <w:start w:val="1"/>
      <w:numFmt w:val="decimal"/>
      <w:lvlText w:val="%1."/>
      <w:lvlJc w:val="left"/>
      <w:pPr>
        <w:tabs>
          <w:tab w:val="num" w:pos="1295"/>
        </w:tabs>
        <w:ind w:left="898" w:hanging="17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54D0D7F"/>
    <w:multiLevelType w:val="hybridMultilevel"/>
    <w:tmpl w:val="F87EA6CC"/>
    <w:lvl w:ilvl="0" w:tplc="38801642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B77"/>
    <w:multiLevelType w:val="hybridMultilevel"/>
    <w:tmpl w:val="B5DA14E4"/>
    <w:lvl w:ilvl="0" w:tplc="2C728D5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C"/>
    <w:rsid w:val="00021753"/>
    <w:rsid w:val="0005351C"/>
    <w:rsid w:val="00087B95"/>
    <w:rsid w:val="00170E6E"/>
    <w:rsid w:val="00182DDF"/>
    <w:rsid w:val="001B4D16"/>
    <w:rsid w:val="001D2EA3"/>
    <w:rsid w:val="001F2C2F"/>
    <w:rsid w:val="00213B55"/>
    <w:rsid w:val="00247680"/>
    <w:rsid w:val="002D0A53"/>
    <w:rsid w:val="002D3102"/>
    <w:rsid w:val="003222CE"/>
    <w:rsid w:val="0035770C"/>
    <w:rsid w:val="00383053"/>
    <w:rsid w:val="003A69F7"/>
    <w:rsid w:val="003E5BC4"/>
    <w:rsid w:val="004045A3"/>
    <w:rsid w:val="004076D4"/>
    <w:rsid w:val="004128D6"/>
    <w:rsid w:val="00433163"/>
    <w:rsid w:val="00437FE4"/>
    <w:rsid w:val="00492FFC"/>
    <w:rsid w:val="0057279C"/>
    <w:rsid w:val="005843E7"/>
    <w:rsid w:val="005C1DBC"/>
    <w:rsid w:val="00616362"/>
    <w:rsid w:val="006269F3"/>
    <w:rsid w:val="00626FB6"/>
    <w:rsid w:val="006405E2"/>
    <w:rsid w:val="006667AF"/>
    <w:rsid w:val="00670C49"/>
    <w:rsid w:val="00712ED4"/>
    <w:rsid w:val="00727EA1"/>
    <w:rsid w:val="00737261"/>
    <w:rsid w:val="0074205C"/>
    <w:rsid w:val="007501B2"/>
    <w:rsid w:val="00751E25"/>
    <w:rsid w:val="00777D81"/>
    <w:rsid w:val="007D78A4"/>
    <w:rsid w:val="00810C10"/>
    <w:rsid w:val="00811ECE"/>
    <w:rsid w:val="0082201A"/>
    <w:rsid w:val="00844227"/>
    <w:rsid w:val="00876C03"/>
    <w:rsid w:val="00886B7C"/>
    <w:rsid w:val="008C5453"/>
    <w:rsid w:val="00913BD8"/>
    <w:rsid w:val="00937C74"/>
    <w:rsid w:val="0096021B"/>
    <w:rsid w:val="00995869"/>
    <w:rsid w:val="009D2F93"/>
    <w:rsid w:val="00A16D4E"/>
    <w:rsid w:val="00A335F3"/>
    <w:rsid w:val="00B03EDD"/>
    <w:rsid w:val="00B5121F"/>
    <w:rsid w:val="00B56AAB"/>
    <w:rsid w:val="00B7506E"/>
    <w:rsid w:val="00B83564"/>
    <w:rsid w:val="00BA6352"/>
    <w:rsid w:val="00BE3ABD"/>
    <w:rsid w:val="00C0108D"/>
    <w:rsid w:val="00C20169"/>
    <w:rsid w:val="00C23697"/>
    <w:rsid w:val="00C31691"/>
    <w:rsid w:val="00C52B32"/>
    <w:rsid w:val="00C63248"/>
    <w:rsid w:val="00CA4581"/>
    <w:rsid w:val="00CC6A19"/>
    <w:rsid w:val="00D772D5"/>
    <w:rsid w:val="00DC239E"/>
    <w:rsid w:val="00DE64F8"/>
    <w:rsid w:val="00E2680C"/>
    <w:rsid w:val="00E562C6"/>
    <w:rsid w:val="00EA304B"/>
    <w:rsid w:val="00EA6204"/>
    <w:rsid w:val="00EE08CE"/>
    <w:rsid w:val="00EE3A78"/>
    <w:rsid w:val="00EF349C"/>
    <w:rsid w:val="00EF5A0B"/>
    <w:rsid w:val="00F36009"/>
    <w:rsid w:val="00FA0787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D90A-F4BA-48DD-9620-C151E591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52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C1DBC"/>
    <w:pPr>
      <w:widowControl/>
      <w:snapToGrid/>
      <w:jc w:val="center"/>
    </w:pPr>
    <w:rPr>
      <w:b/>
      <w:sz w:val="24"/>
      <w:szCs w:val="20"/>
      <w:lang w:val="en-US"/>
    </w:rPr>
  </w:style>
  <w:style w:type="table" w:styleId="a4">
    <w:name w:val="Table Grid"/>
    <w:basedOn w:val="a1"/>
    <w:uiPriority w:val="59"/>
    <w:rsid w:val="0093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7C74"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Обычный1"/>
    <w:rsid w:val="002D0A5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paragraph" w:customStyle="1" w:styleId="2">
    <w:name w:val="Обычный2"/>
    <w:rsid w:val="002D0A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customStyle="1" w:styleId="reference-text">
    <w:name w:val="reference-text"/>
    <w:basedOn w:val="a0"/>
    <w:rsid w:val="002D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3CCA5-9780-46F3-97BD-CF7082E0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user</cp:lastModifiedBy>
  <cp:revision>11</cp:revision>
  <dcterms:created xsi:type="dcterms:W3CDTF">2020-12-02T19:15:00Z</dcterms:created>
  <dcterms:modified xsi:type="dcterms:W3CDTF">2020-12-03T18:16:00Z</dcterms:modified>
</cp:coreProperties>
</file>